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B10F40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B10F40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644FAA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B10F40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644F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B10F40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644F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B10F40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644F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Hacksaw blades; Hand saws; blades for saws of all kinds (including slitting, slotting or toothless saw blades) (HS 8202); Cutting tools in general (ICS 25.100.01), Hand-held tools (ICS</w:t>
            </w:r>
            <w:r>
              <w:t> </w:t>
            </w:r>
            <w:r w:rsidR="00EE3A11" w:rsidRPr="00C379C8">
              <w:t>25.140)</w:t>
            </w:r>
            <w:bookmarkStart w:id="20" w:name="sps3a"/>
            <w:bookmarkEnd w:id="20"/>
          </w:p>
        </w:tc>
      </w:tr>
      <w:tr w:rsidR="00644F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</w:t>
            </w:r>
            <w:r>
              <w:t>S </w:t>
            </w:r>
            <w:r w:rsidR="00EE3A11" w:rsidRPr="00C379C8">
              <w:t>1022:2019, Hacksaw blades — Specification, First Edition. (25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644F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the requirements, sampling and test methods for hand and machine hacksaw blades.</w:t>
            </w:r>
          </w:p>
        </w:tc>
      </w:tr>
      <w:tr w:rsidR="00644F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Quality requirements; Harmonization; Reducing trade barriers and facilitating trade</w:t>
            </w:r>
            <w:bookmarkStart w:id="27" w:name="sps7f"/>
            <w:bookmarkEnd w:id="27"/>
          </w:p>
        </w:tc>
      </w:tr>
      <w:tr w:rsidR="00644F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B10F40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E22CEB" w:rsidRPr="002F6A28" w:rsidRDefault="00B10F40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15510, Stainless steel — Chemical composition</w:t>
            </w:r>
          </w:p>
          <w:p w:rsidR="00E22CEB" w:rsidRPr="002F6A28" w:rsidRDefault="00B10F40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6507-1, Metalic materials — Vickers hardness test — Part 1: Test method</w:t>
            </w:r>
          </w:p>
          <w:p w:rsidR="00E22CEB" w:rsidRPr="002F6A28" w:rsidRDefault="00B10F40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6508-1, Metalic materials — Rockwell hardness test — Part 1: Test method</w:t>
            </w:r>
          </w:p>
          <w:p w:rsidR="00E22CEB" w:rsidRPr="002F6A28" w:rsidRDefault="00B10F40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 7291, High speed tool steels</w:t>
            </w:r>
          </w:p>
        </w:tc>
      </w:tr>
      <w:tr w:rsidR="00644FAA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10F4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10F40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2020</w:t>
            </w:r>
            <w:bookmarkEnd w:id="31"/>
          </w:p>
          <w:p w:rsidR="00EE3A11" w:rsidRPr="002F6A28" w:rsidRDefault="00B10F40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644FA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10F40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644FAA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10F40" w:rsidP="00B10F40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10F40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E22CEB" w:rsidRPr="002F6A28" w:rsidRDefault="00874393" w:rsidP="00B16145">
            <w:pPr>
              <w:keepNext/>
              <w:keepLines/>
              <w:spacing w:before="120" w:after="120"/>
            </w:pPr>
            <w:hyperlink r:id="rId7" w:history="1">
              <w:r w:rsidR="00B10F40" w:rsidRPr="002F6A28">
                <w:rPr>
                  <w:color w:val="0000FF"/>
                  <w:u w:val="single"/>
                </w:rPr>
                <w:t>https://members.wto.org/crnattachments/2020/TBT/UGA/20_0325_00_e.pdf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B10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851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B96" w:rsidRDefault="00B10F40">
      <w:r>
        <w:separator/>
      </w:r>
    </w:p>
  </w:endnote>
  <w:endnote w:type="continuationSeparator" w:id="0">
    <w:p w:rsidR="009D7B96" w:rsidRDefault="00B1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10F40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10F40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B10F40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B96" w:rsidRDefault="00B10F40">
      <w:r>
        <w:separator/>
      </w:r>
    </w:p>
  </w:footnote>
  <w:footnote w:type="continuationSeparator" w:id="0">
    <w:p w:rsidR="009D7B96" w:rsidRDefault="00B10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10F40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10F40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10F40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G/TBT/N/UGA/1179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10F40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44FAA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644FAA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B10F40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109792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644FAA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B10F40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G/TBT/N/UGA/1179</w:t>
          </w:r>
          <w:bookmarkEnd w:id="43"/>
        </w:p>
      </w:tc>
    </w:tr>
    <w:tr w:rsidR="00644FAA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B10F40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10 January 2020</w:t>
          </w:r>
        </w:p>
      </w:tc>
    </w:tr>
    <w:tr w:rsidR="00644FAA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10F40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874393">
            <w:rPr>
              <w:color w:val="FF0000"/>
              <w:szCs w:val="16"/>
            </w:rPr>
            <w:t>0295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10F40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644FAA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B10F40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B10F40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2DB2635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5D667F8A" w:tentative="1">
      <w:start w:val="1"/>
      <w:numFmt w:val="lowerLetter"/>
      <w:lvlText w:val="%2."/>
      <w:lvlJc w:val="left"/>
      <w:pPr>
        <w:ind w:left="1080" w:hanging="360"/>
      </w:pPr>
    </w:lvl>
    <w:lvl w:ilvl="2" w:tplc="60949248" w:tentative="1">
      <w:start w:val="1"/>
      <w:numFmt w:val="lowerRoman"/>
      <w:lvlText w:val="%3."/>
      <w:lvlJc w:val="right"/>
      <w:pPr>
        <w:ind w:left="1800" w:hanging="180"/>
      </w:pPr>
    </w:lvl>
    <w:lvl w:ilvl="3" w:tplc="5650B15E" w:tentative="1">
      <w:start w:val="1"/>
      <w:numFmt w:val="decimal"/>
      <w:lvlText w:val="%4."/>
      <w:lvlJc w:val="left"/>
      <w:pPr>
        <w:ind w:left="2520" w:hanging="360"/>
      </w:pPr>
    </w:lvl>
    <w:lvl w:ilvl="4" w:tplc="E45C2F18" w:tentative="1">
      <w:start w:val="1"/>
      <w:numFmt w:val="lowerLetter"/>
      <w:lvlText w:val="%5."/>
      <w:lvlJc w:val="left"/>
      <w:pPr>
        <w:ind w:left="3240" w:hanging="360"/>
      </w:pPr>
    </w:lvl>
    <w:lvl w:ilvl="5" w:tplc="2B62C364" w:tentative="1">
      <w:start w:val="1"/>
      <w:numFmt w:val="lowerRoman"/>
      <w:lvlText w:val="%6."/>
      <w:lvlJc w:val="right"/>
      <w:pPr>
        <w:ind w:left="3960" w:hanging="180"/>
      </w:pPr>
    </w:lvl>
    <w:lvl w:ilvl="6" w:tplc="54AA7996" w:tentative="1">
      <w:start w:val="1"/>
      <w:numFmt w:val="decimal"/>
      <w:lvlText w:val="%7."/>
      <w:lvlJc w:val="left"/>
      <w:pPr>
        <w:ind w:left="4680" w:hanging="360"/>
      </w:pPr>
    </w:lvl>
    <w:lvl w:ilvl="7" w:tplc="02605DE8" w:tentative="1">
      <w:start w:val="1"/>
      <w:numFmt w:val="lowerLetter"/>
      <w:lvlText w:val="%8."/>
      <w:lvlJc w:val="left"/>
      <w:pPr>
        <w:ind w:left="5400" w:hanging="360"/>
      </w:pPr>
    </w:lvl>
    <w:lvl w:ilvl="8" w:tplc="F8D0F5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62731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44FAA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74393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D7B96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0F40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2CEB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C31F1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5E6C0D"/>
  <w15:docId w15:val="{344CD289-2804-41D6-9385-D3130621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25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2020-01-10T08:26:00Z</dcterms:created>
  <dcterms:modified xsi:type="dcterms:W3CDTF">2020-01-10T10:21:00Z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